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8"/>
        <w:gridCol w:w="5802"/>
        <w:gridCol w:w="351"/>
        <w:gridCol w:w="2281"/>
        <w:gridCol w:w="268"/>
        <w:gridCol w:w="2120"/>
        <w:gridCol w:w="584"/>
        <w:gridCol w:w="156"/>
        <w:gridCol w:w="618"/>
        <w:gridCol w:w="282"/>
        <w:gridCol w:w="520"/>
        <w:gridCol w:w="20"/>
        <w:gridCol w:w="120"/>
      </w:tblGrid>
      <w:tr w:rsidR="00401A5A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362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01A5A" w:rsidRDefault="007E0DF1" w:rsidP="001F79E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1F79ED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1F79ED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401A5A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A5A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23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Cijena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A5A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180"/>
        </w:trPr>
        <w:tc>
          <w:tcPr>
            <w:tcW w:w="7560" w:type="dxa"/>
            <w:gridSpan w:val="3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401A5A" w:rsidRDefault="00944204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Modni</w:t>
            </w:r>
            <w:r w:rsidR="00401A5A"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tehničar - 4. razred srednje škole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5A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A5A" w:rsidRP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1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5A" w:rsidRPr="008F77BD" w:rsidRDefault="00401A5A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0"/>
              <w:rPr>
                <w:sz w:val="15"/>
                <w:szCs w:val="15"/>
              </w:rPr>
            </w:pPr>
            <w:r w:rsidRPr="008F77BD">
              <w:rPr>
                <w:rFonts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5A" w:rsidRPr="008F77BD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P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  <w:r w:rsidRPr="008F77BD">
              <w:rPr>
                <w:sz w:val="15"/>
                <w:szCs w:val="15"/>
              </w:rPr>
              <w:t xml:space="preserve">                   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5A" w:rsidRPr="008F77BD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5A" w:rsidRPr="008F77BD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5A" w:rsidRPr="008F77BD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5A" w:rsidRPr="008F77BD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5A" w:rsidRPr="008F77BD" w:rsidRDefault="004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F77BD" w:rsidRP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30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P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Pr="008F77BD" w:rsidRDefault="008F77BD">
            <w:pPr>
              <w:rPr>
                <w:rFonts w:cs="Arial"/>
                <w:sz w:val="15"/>
                <w:szCs w:val="15"/>
              </w:rPr>
            </w:pPr>
            <w:r w:rsidRPr="008F77BD">
              <w:rPr>
                <w:rFonts w:cs="Arial"/>
                <w:sz w:val="15"/>
                <w:szCs w:val="15"/>
              </w:rPr>
              <w:t xml:space="preserve">NEW HORIZONS 4 STUDENT'S BOOK : udžbenik engleskog jezika za 4. razred strukovnih škola, prvi strani jezik; 4. razred gimnazija i </w:t>
            </w:r>
            <w:proofErr w:type="spellStart"/>
            <w:r w:rsidRPr="008F77BD">
              <w:rPr>
                <w:rFonts w:cs="Arial"/>
                <w:sz w:val="15"/>
                <w:szCs w:val="15"/>
              </w:rPr>
              <w:t>četvorogodišnjih</w:t>
            </w:r>
            <w:proofErr w:type="spellEnd"/>
            <w:r w:rsidRPr="008F77BD">
              <w:rPr>
                <w:rFonts w:cs="Arial"/>
                <w:sz w:val="15"/>
                <w:szCs w:val="15"/>
              </w:rPr>
              <w:t xml:space="preserve"> strukovnih škola, drugi strani jezik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Pr="008F77BD" w:rsidRDefault="008F77BD">
            <w:pPr>
              <w:rPr>
                <w:rFonts w:cs="Arial"/>
                <w:sz w:val="15"/>
                <w:szCs w:val="15"/>
              </w:rPr>
            </w:pPr>
            <w:r w:rsidRPr="008F77BD">
              <w:rPr>
                <w:rFonts w:cs="Arial"/>
                <w:sz w:val="15"/>
                <w:szCs w:val="15"/>
              </w:rPr>
              <w:t xml:space="preserve">Paul </w:t>
            </w:r>
            <w:proofErr w:type="spellStart"/>
            <w:r w:rsidRPr="008F77BD">
              <w:rPr>
                <w:rFonts w:cs="Arial"/>
                <w:sz w:val="15"/>
                <w:szCs w:val="15"/>
              </w:rPr>
              <w:t>Radley</w:t>
            </w:r>
            <w:proofErr w:type="spellEnd"/>
            <w:r w:rsidRPr="008F77BD">
              <w:rPr>
                <w:rFonts w:cs="Arial"/>
                <w:sz w:val="15"/>
                <w:szCs w:val="15"/>
              </w:rPr>
              <w:t xml:space="preserve">, Daniela </w:t>
            </w:r>
            <w:proofErr w:type="spellStart"/>
            <w:r w:rsidRPr="008F77BD">
              <w:rPr>
                <w:rFonts w:cs="Arial"/>
                <w:sz w:val="15"/>
                <w:szCs w:val="15"/>
              </w:rPr>
              <w:t>Simons</w:t>
            </w:r>
            <w:proofErr w:type="spellEnd"/>
            <w:r w:rsidRPr="008F77BD">
              <w:rPr>
                <w:rFonts w:cs="Arial"/>
                <w:sz w:val="15"/>
                <w:szCs w:val="15"/>
              </w:rPr>
              <w:t xml:space="preserve">, </w:t>
            </w:r>
            <w:proofErr w:type="spellStart"/>
            <w:r w:rsidRPr="008F77BD">
              <w:rPr>
                <w:rFonts w:cs="Arial"/>
                <w:sz w:val="15"/>
                <w:szCs w:val="15"/>
              </w:rPr>
              <w:t>Ronan</w:t>
            </w:r>
            <w:proofErr w:type="spellEnd"/>
            <w:r w:rsidRPr="008F77BD"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 w:rsidRPr="008F77BD">
              <w:rPr>
                <w:rFonts w:cs="Arial"/>
                <w:sz w:val="15"/>
                <w:szCs w:val="15"/>
              </w:rPr>
              <w:t>McGuinness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Pr="008F77BD" w:rsidRDefault="008F77BD">
            <w:pPr>
              <w:rPr>
                <w:rFonts w:cs="Arial"/>
                <w:sz w:val="15"/>
                <w:szCs w:val="15"/>
              </w:rPr>
            </w:pPr>
            <w:r w:rsidRPr="008F77BD">
              <w:rPr>
                <w:rFonts w:cs="Arial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Pr="008F77BD" w:rsidRDefault="008F77BD">
            <w:pPr>
              <w:jc w:val="center"/>
              <w:rPr>
                <w:rFonts w:cs="Arial"/>
                <w:sz w:val="15"/>
                <w:szCs w:val="15"/>
              </w:rPr>
            </w:pPr>
            <w:r w:rsidRPr="008F77BD">
              <w:rPr>
                <w:rFonts w:cs="Arial"/>
                <w:sz w:val="15"/>
                <w:szCs w:val="15"/>
              </w:rPr>
              <w:t>99,00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Pr="008F77BD" w:rsidRDefault="008F77BD">
            <w:pPr>
              <w:jc w:val="center"/>
              <w:rPr>
                <w:rFonts w:cs="Arial"/>
                <w:sz w:val="15"/>
                <w:szCs w:val="15"/>
              </w:rPr>
            </w:pPr>
            <w:r w:rsidRPr="008F77BD">
              <w:rPr>
                <w:rFonts w:cs="Arial"/>
                <w:sz w:val="15"/>
                <w:szCs w:val="15"/>
              </w:rPr>
              <w:t>OXFORD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Pr="008F77BD" w:rsidRDefault="008F77BD">
            <w:pPr>
              <w:jc w:val="center"/>
              <w:rPr>
                <w:rFonts w:cs="Arial"/>
                <w:sz w:val="15"/>
                <w:szCs w:val="15"/>
              </w:rPr>
            </w:pPr>
            <w:bookmarkStart w:id="0" w:name="page1"/>
            <w:bookmarkEnd w:id="0"/>
            <w:r w:rsidRPr="008F77BD">
              <w:rPr>
                <w:rFonts w:cs="Arial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P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F77BD" w:rsidRP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P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Pr="008F77BD" w:rsidRDefault="008F77BD">
            <w:pPr>
              <w:rPr>
                <w:rFonts w:cs="Arial"/>
                <w:sz w:val="15"/>
                <w:szCs w:val="15"/>
              </w:rPr>
            </w:pPr>
            <w:r w:rsidRPr="008F77BD">
              <w:rPr>
                <w:rFonts w:cs="Arial"/>
                <w:sz w:val="15"/>
                <w:szCs w:val="15"/>
              </w:rPr>
              <w:t xml:space="preserve">NEW HORIZONS 4 WORKBOOK : radna bilježnica za engleski jezik, 4. razred strukovnih škola, prvi strani jezik; 4. razred gimnazija i </w:t>
            </w:r>
            <w:proofErr w:type="spellStart"/>
            <w:r w:rsidRPr="008F77BD">
              <w:rPr>
                <w:rFonts w:cs="Arial"/>
                <w:sz w:val="15"/>
                <w:szCs w:val="15"/>
              </w:rPr>
              <w:t>četvorogodišnjih</w:t>
            </w:r>
            <w:proofErr w:type="spellEnd"/>
            <w:r w:rsidRPr="008F77BD">
              <w:rPr>
                <w:rFonts w:cs="Arial"/>
                <w:sz w:val="15"/>
                <w:szCs w:val="15"/>
              </w:rPr>
              <w:t xml:space="preserve"> strukovnih škola, drugi strani jezik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Pr="008F77BD" w:rsidRDefault="008F77BD">
            <w:pPr>
              <w:rPr>
                <w:rFonts w:cs="Arial"/>
                <w:sz w:val="15"/>
                <w:szCs w:val="15"/>
              </w:rPr>
            </w:pPr>
            <w:r w:rsidRPr="008F77BD">
              <w:rPr>
                <w:rFonts w:cs="Arial"/>
                <w:sz w:val="15"/>
                <w:szCs w:val="15"/>
              </w:rPr>
              <w:t xml:space="preserve">Paul </w:t>
            </w:r>
            <w:proofErr w:type="spellStart"/>
            <w:r w:rsidRPr="008F77BD">
              <w:rPr>
                <w:rFonts w:cs="Arial"/>
                <w:sz w:val="15"/>
                <w:szCs w:val="15"/>
              </w:rPr>
              <w:t>Radley</w:t>
            </w:r>
            <w:proofErr w:type="spellEnd"/>
            <w:r w:rsidRPr="008F77BD">
              <w:rPr>
                <w:rFonts w:cs="Arial"/>
                <w:sz w:val="15"/>
                <w:szCs w:val="15"/>
              </w:rPr>
              <w:t xml:space="preserve">, Daniela </w:t>
            </w:r>
            <w:proofErr w:type="spellStart"/>
            <w:r w:rsidRPr="008F77BD">
              <w:rPr>
                <w:rFonts w:cs="Arial"/>
                <w:sz w:val="15"/>
                <w:szCs w:val="15"/>
              </w:rPr>
              <w:t>Simons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Pr="008F77BD" w:rsidRDefault="008F77BD">
            <w:pPr>
              <w:rPr>
                <w:rFonts w:cs="Arial"/>
                <w:sz w:val="15"/>
                <w:szCs w:val="15"/>
              </w:rPr>
            </w:pPr>
            <w:r w:rsidRPr="008F77BD">
              <w:rPr>
                <w:rFonts w:cs="Arial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Pr="008F77BD" w:rsidRDefault="008F77BD">
            <w:pPr>
              <w:jc w:val="center"/>
              <w:rPr>
                <w:rFonts w:cs="Arial"/>
                <w:sz w:val="15"/>
                <w:szCs w:val="15"/>
              </w:rPr>
            </w:pPr>
            <w:r w:rsidRPr="008F77BD">
              <w:rPr>
                <w:rFonts w:cs="Arial"/>
                <w:sz w:val="15"/>
                <w:szCs w:val="15"/>
              </w:rPr>
              <w:t>61,00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Pr="008F77BD" w:rsidRDefault="008F77BD">
            <w:pPr>
              <w:jc w:val="center"/>
              <w:rPr>
                <w:rFonts w:cs="Arial"/>
                <w:sz w:val="15"/>
                <w:szCs w:val="15"/>
              </w:rPr>
            </w:pPr>
            <w:r w:rsidRPr="008F77BD">
              <w:rPr>
                <w:rFonts w:cs="Arial"/>
                <w:sz w:val="15"/>
                <w:szCs w:val="15"/>
              </w:rPr>
              <w:t>OXFORD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Pr="008F77BD" w:rsidRDefault="008F77BD">
            <w:pPr>
              <w:jc w:val="center"/>
              <w:rPr>
                <w:rFonts w:cs="Arial"/>
                <w:sz w:val="15"/>
                <w:szCs w:val="15"/>
              </w:rPr>
            </w:pPr>
            <w:r w:rsidRPr="008F77BD">
              <w:rPr>
                <w:rFonts w:cs="Arial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P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29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Default="008F7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199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Pr="00063F3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063F3D">
              <w:rPr>
                <w:rFonts w:ascii="Calibri" w:hAnsi="Calibri" w:cs="Calibri"/>
                <w:b/>
                <w:bCs/>
                <w:sz w:val="15"/>
                <w:szCs w:val="15"/>
              </w:rPr>
              <w:t>POLITIKA I GOSPODARSTVO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POLITIKA I GOSPODARSTVO : udžbenik za srednje strukovne škole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Goran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Sunajko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Dario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Čepo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Ivo Goldstein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97,00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SYSPRINT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19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SVJETLOM VJERE : udžbenik katoličkoga vjeronauka za 4. razred srednjih škola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Thea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Filipović, autorski tim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47,00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197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KNJIŽEVNOST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 w:rsidP="0094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7BD" w:rsidRPr="00944204" w:rsidRDefault="008F77BD">
            <w:pPr>
              <w:rPr>
                <w:rFonts w:cs="Arial"/>
                <w:sz w:val="15"/>
                <w:szCs w:val="15"/>
              </w:rPr>
            </w:pPr>
            <w:r w:rsidRPr="00944204">
              <w:rPr>
                <w:rFonts w:cs="Arial"/>
                <w:sz w:val="15"/>
                <w:szCs w:val="15"/>
              </w:rPr>
              <w:t>HRVATSKI JEZIK (GLAGOLJU) : čitanka iz hrvatskoga jezika za četvrti razred četverogodišnjih strukovnih škola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 w:rsidP="0094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Sajko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110,00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Pr="00944204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5"/>
                <w:szCs w:val="15"/>
              </w:rPr>
            </w:pPr>
            <w:r w:rsidRPr="00944204">
              <w:rPr>
                <w:rFonts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Pr="00944204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  <w:r w:rsidRPr="00944204">
              <w:rPr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197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JEZIK I JEZIČNO IZRAŽAVANJE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Pr="00944204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Pr="00944204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44204">
              <w:rPr>
                <w:rFonts w:ascii="Calibri" w:hAnsi="Calibri" w:cs="Calibri"/>
                <w:sz w:val="15"/>
                <w:szCs w:val="15"/>
              </w:rPr>
              <w:t>HRVATSKI JEZIK (GLAGOLJU) : udžbenik iz hrvatskoga jezika za četvrti razred četverogodišnjih strukovnih škola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44204">
              <w:rPr>
                <w:rFonts w:ascii="Calibri" w:hAnsi="Calibri" w:cs="Calibri"/>
                <w:sz w:val="15"/>
                <w:szCs w:val="15"/>
              </w:rPr>
              <w:t xml:space="preserve">Nataša </w:t>
            </w:r>
            <w:proofErr w:type="spellStart"/>
            <w:r w:rsidRPr="00944204">
              <w:rPr>
                <w:rFonts w:ascii="Calibri" w:hAnsi="Calibri" w:cs="Calibri"/>
                <w:sz w:val="15"/>
                <w:szCs w:val="15"/>
              </w:rPr>
              <w:t>Sajko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110,00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Pr="00944204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5"/>
                <w:szCs w:val="15"/>
              </w:rPr>
            </w:pPr>
            <w:r w:rsidRPr="00944204">
              <w:rPr>
                <w:rFonts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Pr="00944204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  <w:r w:rsidRPr="00944204">
              <w:rPr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197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ČETVEROGODIŠNJE PROGRAME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MATEMATIKA 4 - 2. DIO : udžbenik i zbirka zadataka za 4. razred tehničkih škola</w:t>
            </w: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Branimir Dakić, Neven Elezović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sa zbirkom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98,00 kn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ELEMENT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MATEMATIKA 4 - 1. DIO : udžbenik i zbirka zadataka za 4. razred tehničkih škola</w:t>
            </w: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Branimir Dakić, Neven Elezović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sa zbirkom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96,00 kn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ELEMENT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77BD" w:rsidTr="0067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BD" w:rsidRDefault="008F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75C85" w:rsidRPr="00675C85" w:rsidTr="00675C85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1758" w:type="dxa"/>
            <w:gridSpan w:val="2"/>
            <w:vAlign w:val="bottom"/>
            <w:hideMark/>
          </w:tcPr>
          <w:p w:rsidR="00675C85" w:rsidRPr="00675C85" w:rsidRDefault="00675C85" w:rsidP="0067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75C85"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6153" w:type="dxa"/>
            <w:gridSpan w:val="2"/>
            <w:vAlign w:val="bottom"/>
          </w:tcPr>
          <w:p w:rsidR="00675C85" w:rsidRPr="00675C85" w:rsidRDefault="00675C85" w:rsidP="0067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1" w:type="dxa"/>
            <w:vAlign w:val="bottom"/>
          </w:tcPr>
          <w:p w:rsidR="00675C85" w:rsidRPr="00675C85" w:rsidRDefault="00675C85" w:rsidP="0067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vAlign w:val="bottom"/>
          </w:tcPr>
          <w:p w:rsidR="00675C85" w:rsidRPr="00675C85" w:rsidRDefault="00675C85" w:rsidP="0067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vAlign w:val="bottom"/>
          </w:tcPr>
          <w:p w:rsidR="00675C85" w:rsidRPr="00675C85" w:rsidRDefault="00675C85" w:rsidP="0067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2" w:type="dxa"/>
            <w:gridSpan w:val="4"/>
            <w:vAlign w:val="bottom"/>
          </w:tcPr>
          <w:p w:rsidR="00675C85" w:rsidRPr="00675C85" w:rsidRDefault="00675C85" w:rsidP="0067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75C85" w:rsidRPr="00675C85" w:rsidTr="00675C85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1758" w:type="dxa"/>
            <w:gridSpan w:val="2"/>
            <w:vAlign w:val="bottom"/>
          </w:tcPr>
          <w:p w:rsidR="00675C85" w:rsidRPr="00675C85" w:rsidRDefault="00675C85" w:rsidP="00675C8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gridSpan w:val="2"/>
            <w:vAlign w:val="bottom"/>
            <w:hideMark/>
          </w:tcPr>
          <w:p w:rsidR="00675C85" w:rsidRPr="00675C85" w:rsidRDefault="00675C85" w:rsidP="00675C8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75C85">
              <w:rPr>
                <w:rFonts w:ascii="Calibri" w:hAnsi="Calibri" w:cs="Calibri"/>
                <w:sz w:val="15"/>
                <w:szCs w:val="15"/>
              </w:rPr>
              <w:t>ETIKA 4 - ETIKA ILI O DOBRU : udžbenik etike u četvrtom razredu gimnazija i srednjih škola</w:t>
            </w:r>
          </w:p>
        </w:tc>
        <w:tc>
          <w:tcPr>
            <w:tcW w:w="2281" w:type="dxa"/>
            <w:vAlign w:val="bottom"/>
            <w:hideMark/>
          </w:tcPr>
          <w:p w:rsidR="00675C85" w:rsidRPr="00675C85" w:rsidRDefault="00675C85" w:rsidP="00675C8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Times New Roman" w:hAnsi="Times New Roman"/>
                <w:sz w:val="24"/>
                <w:szCs w:val="24"/>
              </w:rPr>
            </w:pPr>
            <w:r w:rsidRPr="00675C85">
              <w:rPr>
                <w:rFonts w:ascii="Calibri" w:hAnsi="Calibri" w:cs="Calibri"/>
                <w:sz w:val="15"/>
                <w:szCs w:val="15"/>
              </w:rPr>
              <w:t>Petar Jakopec</w:t>
            </w:r>
          </w:p>
        </w:tc>
        <w:tc>
          <w:tcPr>
            <w:tcW w:w="2972" w:type="dxa"/>
            <w:gridSpan w:val="3"/>
            <w:vAlign w:val="bottom"/>
            <w:hideMark/>
          </w:tcPr>
          <w:p w:rsidR="00675C85" w:rsidRPr="00675C85" w:rsidRDefault="00675C85" w:rsidP="00675C8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        </w:t>
            </w:r>
            <w:r w:rsidRPr="00675C85"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74" w:type="dxa"/>
            <w:gridSpan w:val="2"/>
            <w:vAlign w:val="bottom"/>
            <w:hideMark/>
          </w:tcPr>
          <w:p w:rsidR="00675C85" w:rsidRPr="00675C85" w:rsidRDefault="00675C85" w:rsidP="00675C8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675C85">
              <w:rPr>
                <w:rFonts w:ascii="Calibri" w:hAnsi="Calibri" w:cs="Calibri"/>
                <w:sz w:val="15"/>
                <w:szCs w:val="15"/>
              </w:rPr>
              <w:t>89,00 kn</w:t>
            </w:r>
          </w:p>
        </w:tc>
        <w:tc>
          <w:tcPr>
            <w:tcW w:w="942" w:type="dxa"/>
            <w:gridSpan w:val="4"/>
            <w:vAlign w:val="bottom"/>
            <w:hideMark/>
          </w:tcPr>
          <w:p w:rsidR="00675C85" w:rsidRPr="00675C85" w:rsidRDefault="00675C85" w:rsidP="00675C8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85"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</w:tr>
    </w:tbl>
    <w:p w:rsidR="00401A5A" w:rsidRDefault="005359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right</wp:align>
            </wp:positionH>
            <wp:positionV relativeFrom="page">
              <wp:posOffset>215900</wp:posOffset>
            </wp:positionV>
            <wp:extent cx="1149985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A5A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04"/>
    <w:rsid w:val="00063F3D"/>
    <w:rsid w:val="000B1699"/>
    <w:rsid w:val="00115F30"/>
    <w:rsid w:val="00124417"/>
    <w:rsid w:val="001F79ED"/>
    <w:rsid w:val="002939AE"/>
    <w:rsid w:val="00401A5A"/>
    <w:rsid w:val="00430733"/>
    <w:rsid w:val="005359A3"/>
    <w:rsid w:val="005E4B15"/>
    <w:rsid w:val="00675C85"/>
    <w:rsid w:val="007E0DF1"/>
    <w:rsid w:val="008C52D5"/>
    <w:rsid w:val="008F77BD"/>
    <w:rsid w:val="009015FC"/>
    <w:rsid w:val="00944204"/>
    <w:rsid w:val="00E2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F14EEF-DE29-4EF1-9A2B-051D1E78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9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cp:lastPrinted>2016-07-07T07:38:00Z</cp:lastPrinted>
  <dcterms:created xsi:type="dcterms:W3CDTF">2018-09-04T11:26:00Z</dcterms:created>
  <dcterms:modified xsi:type="dcterms:W3CDTF">2018-09-04T11:26:00Z</dcterms:modified>
</cp:coreProperties>
</file>