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2F7E3E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37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20.ožujka 2020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5E03A5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2F7E3E">
        <w:rPr>
          <w:rFonts w:ascii="Times New Roman" w:hAnsi="Times New Roman"/>
          <w:b/>
        </w:rPr>
        <w:t>36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F7E3E">
        <w:rPr>
          <w:rFonts w:ascii="Times New Roman" w:hAnsi="Times New Roman"/>
        </w:rPr>
        <w:t>rethodne 36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F7E3E">
        <w:rPr>
          <w:rFonts w:ascii="Times New Roman" w:hAnsi="Times New Roman"/>
          <w:b/>
        </w:rPr>
        <w:t>Natječaj za radno mjesto strukovni učitelj u programu kozmetičar – 1 izvršitelj/</w:t>
      </w:r>
      <w:proofErr w:type="spellStart"/>
      <w:r w:rsidR="002F7E3E">
        <w:rPr>
          <w:rFonts w:ascii="Times New Roman" w:hAnsi="Times New Roman"/>
          <w:b/>
        </w:rPr>
        <w:t>ica</w:t>
      </w:r>
      <w:proofErr w:type="spellEnd"/>
      <w:r w:rsidR="002F7E3E">
        <w:rPr>
          <w:rFonts w:ascii="Times New Roman" w:hAnsi="Times New Roman"/>
          <w:b/>
        </w:rPr>
        <w:t xml:space="preserve"> na nepuno neodređeno vrijeme za 20 sati neposrednog rada tjedno</w:t>
      </w:r>
    </w:p>
    <w:p w:rsid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Default="002F7E3E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>Za radno mjesto strukovnog učitelja u programu kozmetičar 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nepuno neodređeno vrijeme za 20 sati neposrednog rada tjedno pristiglo je 4 prijave od čega 1 kandidatkinja nije imala pedagoške kompetencije, pa nije bila kandidatkinja u daljnjem natječajnom postupku s obzirom da su se na natječaj prijavile kandidatkinje koje imaju pedagoške kompetencije. Tri kandidatkinje su pozvane na procjenu, odnosno testiranje i vrednovanje razgovorom pred Povjerenstvom za procjenu i vrednovanje kandidata za zapošljavanje  koje se održalo 10.03.2020.godine. Nakon provedene procjene s tri kandidatkinje Povjerenstvo je utvrdilo rang listu kandidata. Dvije kandidatkinje su ostvarile više od 50% ukupnog broja bodova na testiranju. Od dvije kandidatkinje na rang listi Ravnatelj je predložio najbolje rangiranu kandidatkinju – Antoniju Ćuk, majstor kozmetičar sa položenim pedagoškim kompetencijama koja udovoljava svim uvjetima natječaja i zakonskim uvjetima. Jednoglasno je dana suglasnost za sklapanje ugovora o radu na nepuno neodređeno vrijeme s Antonijom Ćuk. </w:t>
      </w:r>
      <w:bookmarkStart w:id="0" w:name="_GoBack"/>
      <w:bookmarkEnd w:id="0"/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C1E2F"/>
    <w:rsid w:val="001D4A85"/>
    <w:rsid w:val="001E3A51"/>
    <w:rsid w:val="00213FA2"/>
    <w:rsid w:val="00230744"/>
    <w:rsid w:val="002A294D"/>
    <w:rsid w:val="002A6871"/>
    <w:rsid w:val="002B70FA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C4240C"/>
    <w:rsid w:val="00C62469"/>
    <w:rsid w:val="00C7281F"/>
    <w:rsid w:val="00C8573E"/>
    <w:rsid w:val="00CE441E"/>
    <w:rsid w:val="00CE493C"/>
    <w:rsid w:val="00CF30FD"/>
    <w:rsid w:val="00CF4933"/>
    <w:rsid w:val="00CF6310"/>
    <w:rsid w:val="00D4065B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5DA69-7282-4535-AACA-EC69CA0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6829-2DD0-49C3-AA75-DB3B2069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Obrtnička škola</dc:creator>
  <cp:lastModifiedBy>Davor Kulić</cp:lastModifiedBy>
  <cp:revision>2</cp:revision>
  <cp:lastPrinted>2017-10-05T10:15:00Z</cp:lastPrinted>
  <dcterms:created xsi:type="dcterms:W3CDTF">2020-05-04T17:30:00Z</dcterms:created>
  <dcterms:modified xsi:type="dcterms:W3CDTF">2020-05-04T17:30:00Z</dcterms:modified>
</cp:coreProperties>
</file>